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2">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Universitatea Lucian Blaga din Sibiu</w:t>
      </w:r>
    </w:p>
    <w:p w:rsidR="00000000" w:rsidDel="00000000" w:rsidP="00000000" w:rsidRDefault="00000000" w:rsidRPr="00000000" w14:paraId="00000004">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Facultatea.......................………………………….................................</w:t>
      </w:r>
    </w:p>
    <w:p w:rsidR="00000000" w:rsidDel="00000000" w:rsidP="00000000" w:rsidRDefault="00000000" w:rsidRPr="00000000" w14:paraId="00000005">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Departamentul.............................................................................</w:t>
      </w:r>
    </w:p>
    <w:p w:rsidR="00000000" w:rsidDel="00000000" w:rsidP="00000000" w:rsidRDefault="00000000" w:rsidRPr="00000000" w14:paraId="00000006">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Declaraţie</w:t>
      </w:r>
    </w:p>
    <w:p w:rsidR="00000000" w:rsidDel="00000000" w:rsidP="00000000" w:rsidRDefault="00000000" w:rsidRPr="00000000" w14:paraId="00000009">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 evitare a conflictului de interese</w:t>
      </w:r>
    </w:p>
    <w:p w:rsidR="00000000" w:rsidDel="00000000" w:rsidP="00000000" w:rsidRDefault="00000000" w:rsidRPr="00000000" w14:paraId="0000000A">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Subsemnatul(a)_____________________________________________________, în calitate de membru al “Comisiei de evaluare a candidaţilor la statutul </w:t>
      </w:r>
      <w:r w:rsidDel="00000000" w:rsidR="00000000" w:rsidRPr="00000000">
        <w:rPr>
          <w:rFonts w:ascii="Times New Roman" w:cs="Times New Roman" w:eastAsia="Times New Roman" w:hAnsi="Times New Roman"/>
          <w:sz w:val="24"/>
          <w:szCs w:val="24"/>
          <w:highlight w:val="white"/>
          <w:rtl w:val="0"/>
        </w:rPr>
        <w:t xml:space="preserve">de student Erasmus+ </w:t>
      </w:r>
      <w:r w:rsidDel="00000000" w:rsidR="00000000" w:rsidRPr="00000000">
        <w:rPr>
          <w:rFonts w:ascii="Times New Roman" w:cs="Times New Roman" w:eastAsia="Times New Roman" w:hAnsi="Times New Roman"/>
          <w:sz w:val="24"/>
          <w:szCs w:val="24"/>
          <w:rtl w:val="0"/>
        </w:rPr>
        <w:t xml:space="preserve">pentru mobilităţi de studiu din data de.............................”, cunoscând prevederile art. 326 Cod Penal privind falsul în declarații, declar că am citit cu atenţie şi am înţeles cerinţele Programului Erasmus+ cu privire la conflictul de interese</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şi voi informa imediat conducerea universităţii despre orice situaţie care, în ceea ce mă priveşte, ar putea fi considerată ca posibil conflict de interese.</w:t>
      </w:r>
    </w:p>
    <w:p w:rsidR="00000000" w:rsidDel="00000000" w:rsidP="00000000" w:rsidRDefault="00000000" w:rsidRPr="00000000" w14:paraId="0000000C">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w:t>
      </w:r>
    </w:p>
    <w:p w:rsidR="00000000" w:rsidDel="00000000" w:rsidP="00000000" w:rsidRDefault="00000000" w:rsidRPr="00000000" w14:paraId="0000000F">
      <w:pPr>
        <w:spacing w:after="0" w:line="360" w:lineRule="auto"/>
        <w:ind w:left="648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Semnătura</w:t>
      </w:r>
    </w:p>
    <w:p w:rsidR="00000000" w:rsidDel="00000000" w:rsidP="00000000" w:rsidRDefault="00000000" w:rsidRPr="00000000" w14:paraId="00000010">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6">
      <w:pPr>
        <w:tabs>
          <w:tab w:val="left" w:leader="none" w:pos="3660"/>
        </w:tabs>
        <w:rPr>
          <w:rFonts w:ascii="Helvetica Neue" w:cs="Helvetica Neue" w:eastAsia="Helvetica Neue" w:hAnsi="Helvetica Neue"/>
        </w:rPr>
      </w:pPr>
      <w:r w:rsidDel="00000000" w:rsidR="00000000" w:rsidRPr="00000000">
        <w:rPr>
          <w:rtl w:val="0"/>
        </w:rPr>
      </w:r>
    </w:p>
    <w:sectPr>
      <w:headerReference r:id="rId8" w:type="default"/>
      <w:footerReference r:id="rId9" w:type="default"/>
      <w:pgSz w:h="16839" w:w="11907" w:orient="portrait"/>
      <w:pgMar w:bottom="1702" w:top="2410" w:left="1134" w:right="708" w:header="726"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 w:val="right" w:leader="none" w:pos="9540"/>
      </w:tabs>
      <w:spacing w:after="0" w:line="240" w:lineRule="auto"/>
      <w:rPr>
        <w:rFonts w:ascii="Helvetica Neue" w:cs="Helvetica Neue" w:eastAsia="Helvetica Neue" w:hAnsi="Helvetica Neue"/>
        <w:b w:val="1"/>
        <w:color w:val="0b2f63"/>
      </w:rPr>
    </w:pPr>
    <w:r w:rsidDel="00000000" w:rsidR="00000000" w:rsidRPr="00000000">
      <w:rPr>
        <w:rFonts w:ascii="Helvetica Neue" w:cs="Helvetica Neue" w:eastAsia="Helvetica Neue" w:hAnsi="Helvetica Neue"/>
        <w:color w:val="0b2f63"/>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12700</wp:posOffset>
              </wp:positionV>
              <wp:extent cx="6454775" cy="79375"/>
              <wp:effectExtent b="0" l="0" r="0" t="0"/>
              <wp:wrapNone/>
              <wp:docPr id="7" name=""/>
              <a:graphic>
                <a:graphicData uri="http://schemas.microsoft.com/office/word/2010/wordprocessingShape">
                  <wps:wsp>
                    <wps:cNvCnPr/>
                    <wps:spPr>
                      <a:xfrm>
                        <a:off x="2150363" y="3780000"/>
                        <a:ext cx="6391275" cy="0"/>
                      </a:xfrm>
                      <a:prstGeom prst="straightConnector1">
                        <a:avLst/>
                      </a:prstGeom>
                      <a:noFill/>
                      <a:ln cap="flat" cmpd="sng" w="15875">
                        <a:solidFill>
                          <a:srgbClr val="0B2F63"/>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12700</wp:posOffset>
              </wp:positionV>
              <wp:extent cx="6454775" cy="79375"/>
              <wp:effectExtent b="0" l="0" r="0" t="0"/>
              <wp:wrapNone/>
              <wp:docPr id="7"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454775" cy="79375"/>
                      </a:xfrm>
                      <a:prstGeom prst="rect"/>
                      <a:ln/>
                    </pic:spPr>
                  </pic:pic>
                </a:graphicData>
              </a:graphic>
            </wp:anchor>
          </w:drawing>
        </mc:Fallback>
      </mc:AlternateContent>
    </w:r>
  </w:p>
  <w:tbl>
    <w:tblPr>
      <w:tblStyle w:val="Table2"/>
      <w:tblW w:w="10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27"/>
      <w:gridCol w:w="5038"/>
      <w:tblGridChange w:id="0">
        <w:tblGrid>
          <w:gridCol w:w="5027"/>
          <w:gridCol w:w="503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0">
          <w:pPr>
            <w:spacing w:after="0" w:line="240" w:lineRule="auto"/>
            <w:jc w:val="both"/>
            <w:rPr>
              <w:rFonts w:ascii="Helvetica Neue" w:cs="Helvetica Neue" w:eastAsia="Helvetica Neue" w:hAnsi="Helvetica Neue"/>
              <w:color w:val="0b2f63"/>
            </w:rPr>
          </w:pPr>
          <w:r w:rsidDel="00000000" w:rsidR="00000000" w:rsidRPr="00000000">
            <w:rPr>
              <w:rFonts w:ascii="Helvetica Neue" w:cs="Helvetica Neue" w:eastAsia="Helvetica Neue" w:hAnsi="Helvetica Neue"/>
              <w:color w:val="0b2f63"/>
              <w:rtl w:val="0"/>
            </w:rPr>
            <w:t xml:space="preserve">Bd. Victoriei, Nr. 10 </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680"/>
              <w:tab w:val="right" w:leader="none" w:pos="9360"/>
              <w:tab w:val="right" w:leader="none" w:pos="9540"/>
            </w:tabs>
            <w:spacing w:after="0" w:line="240" w:lineRule="auto"/>
            <w:rPr>
              <w:rFonts w:ascii="Helvetica Neue" w:cs="Helvetica Neue" w:eastAsia="Helvetica Neue" w:hAnsi="Helvetica Neue"/>
              <w:color w:val="0b2f63"/>
            </w:rPr>
          </w:pPr>
          <w:r w:rsidDel="00000000" w:rsidR="00000000" w:rsidRPr="00000000">
            <w:rPr>
              <w:rFonts w:ascii="Helvetica Neue" w:cs="Helvetica Neue" w:eastAsia="Helvetica Neue" w:hAnsi="Helvetica Neue"/>
              <w:color w:val="0b2f63"/>
              <w:rtl w:val="0"/>
            </w:rPr>
            <w:t xml:space="preserve">550024 Sibiu, România</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680"/>
              <w:tab w:val="right" w:leader="none" w:pos="9360"/>
              <w:tab w:val="right" w:leader="none" w:pos="9540"/>
            </w:tabs>
            <w:spacing w:after="0" w:line="240" w:lineRule="auto"/>
            <w:rPr>
              <w:rFonts w:ascii="Helvetica Neue" w:cs="Helvetica Neue" w:eastAsia="Helvetica Neue" w:hAnsi="Helvetica Neue"/>
              <w:b w:val="1"/>
              <w:color w:val="0b2f63"/>
            </w:rPr>
          </w:pPr>
          <w:r w:rsidDel="00000000" w:rsidR="00000000" w:rsidRPr="00000000">
            <w:rPr>
              <w:rFonts w:ascii="Helvetica Neue" w:cs="Helvetica Neue" w:eastAsia="Helvetica Neue" w:hAnsi="Helvetica Neue"/>
              <w:b w:val="1"/>
              <w:color w:val="0b2f63"/>
              <w:rtl w:val="0"/>
            </w:rPr>
            <w:t xml:space="preserve">www.ulbsibiu.ro</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680"/>
              <w:tab w:val="right" w:leader="none" w:pos="9360"/>
              <w:tab w:val="right" w:leader="none" w:pos="9540"/>
            </w:tabs>
            <w:spacing w:after="0" w:line="240" w:lineRule="auto"/>
            <w:rPr>
              <w:rFonts w:ascii="Helvetica Neue" w:cs="Helvetica Neue" w:eastAsia="Helvetica Neue" w:hAnsi="Helvetica Neue"/>
              <w:b w:val="1"/>
              <w:color w:val="0b2f63"/>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4">
          <w:pPr>
            <w:spacing w:after="0" w:line="240" w:lineRule="auto"/>
            <w:jc w:val="right"/>
            <w:rPr>
              <w:rFonts w:ascii="Helvetica Neue" w:cs="Helvetica Neue" w:eastAsia="Helvetica Neue" w:hAnsi="Helvetica Neue"/>
              <w:color w:val="0b2f63"/>
            </w:rPr>
          </w:pPr>
          <w:r w:rsidDel="00000000" w:rsidR="00000000" w:rsidRPr="00000000">
            <w:rPr>
              <w:rFonts w:ascii="Helvetica Neue" w:cs="Helvetica Neue" w:eastAsia="Helvetica Neue" w:hAnsi="Helvetica Neue"/>
              <w:color w:val="0b2f63"/>
              <w:rtl w:val="0"/>
            </w:rPr>
            <w:t xml:space="preserve">Tel.: +40 269 21.05.12</w:t>
          </w:r>
        </w:p>
        <w:p w:rsidR="00000000" w:rsidDel="00000000" w:rsidP="00000000" w:rsidRDefault="00000000" w:rsidRPr="00000000" w14:paraId="00000025">
          <w:pPr>
            <w:spacing w:after="0" w:line="240" w:lineRule="auto"/>
            <w:jc w:val="right"/>
            <w:rPr>
              <w:rFonts w:ascii="Helvetica Neue" w:cs="Helvetica Neue" w:eastAsia="Helvetica Neue" w:hAnsi="Helvetica Neue"/>
              <w:color w:val="0b2f63"/>
            </w:rPr>
          </w:pPr>
          <w:r w:rsidDel="00000000" w:rsidR="00000000" w:rsidRPr="00000000">
            <w:rPr>
              <w:rFonts w:ascii="Helvetica Neue" w:cs="Helvetica Neue" w:eastAsia="Helvetica Neue" w:hAnsi="Helvetica Neue"/>
              <w:color w:val="0b2f63"/>
              <w:rtl w:val="0"/>
            </w:rPr>
            <w:t xml:space="preserve">Fax: +40 269 21.78.87</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680"/>
              <w:tab w:val="right" w:leader="none" w:pos="9360"/>
              <w:tab w:val="right" w:leader="none" w:pos="9540"/>
            </w:tabs>
            <w:spacing w:after="0" w:line="240" w:lineRule="auto"/>
            <w:jc w:val="right"/>
            <w:rPr>
              <w:rFonts w:ascii="Helvetica Neue" w:cs="Helvetica Neue" w:eastAsia="Helvetica Neue" w:hAnsi="Helvetica Neue"/>
              <w:b w:val="1"/>
              <w:color w:val="0b2f63"/>
            </w:rPr>
          </w:pPr>
          <w:r w:rsidDel="00000000" w:rsidR="00000000" w:rsidRPr="00000000">
            <w:rPr>
              <w:rFonts w:ascii="Helvetica Neue" w:cs="Helvetica Neue" w:eastAsia="Helvetica Neue" w:hAnsi="Helvetica Neue"/>
              <w:color w:val="0b2f63"/>
              <w:rtl w:val="0"/>
            </w:rPr>
            <w:t xml:space="preserve">E-mail: international@ulbsibiu.ro</w:t>
          </w:r>
          <w:r w:rsidDel="00000000" w:rsidR="00000000" w:rsidRPr="00000000">
            <w:rPr>
              <w:rtl w:val="0"/>
            </w:rPr>
          </w:r>
        </w:p>
      </w:tc>
    </w:tr>
  </w:tbl>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680"/>
        <w:tab w:val="right" w:leader="none" w:pos="9360"/>
        <w:tab w:val="right" w:leader="none" w:pos="9540"/>
      </w:tabs>
      <w:spacing w:after="0" w:line="240" w:lineRule="auto"/>
      <w:rPr>
        <w:rFonts w:ascii="Helvetica Neue" w:cs="Helvetica Neue" w:eastAsia="Helvetica Neue" w:hAnsi="Helvetica Neue"/>
        <w:b w:val="1"/>
        <w:color w:val="0b2f63"/>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Conflictul de interese se defineşte ca fiind situaţia în care imparţialitatea şi obiectivitatea îndeplinirii funcţiei este compromisă din raţiuni familiale, emoţionale, politice, etnice, interese economice sau orice alte interese împărtăşite cu un candidat, la </w:t>
      </w:r>
      <w:r w:rsidDel="00000000" w:rsidR="00000000" w:rsidRPr="00000000">
        <w:rPr>
          <w:rFonts w:ascii="Times New Roman" w:cs="Times New Roman" w:eastAsia="Times New Roman" w:hAnsi="Times New Roman"/>
          <w:sz w:val="20"/>
          <w:szCs w:val="20"/>
          <w:rtl w:val="0"/>
        </w:rPr>
        <w:t xml:space="preserve">mobilitățile</w:t>
      </w:r>
      <w:r w:rsidDel="00000000" w:rsidR="00000000" w:rsidRPr="00000000">
        <w:rPr>
          <w:rFonts w:ascii="Times New Roman" w:cs="Times New Roman" w:eastAsia="Times New Roman" w:hAnsi="Times New Roman"/>
          <w:color w:val="000000"/>
          <w:sz w:val="20"/>
          <w:szCs w:val="20"/>
          <w:rtl w:val="0"/>
        </w:rPr>
        <w:t xml:space="preserve"> acordate de Programul Erasmus+.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color w:val="000000"/>
        <w:sz w:val="20"/>
        <w:szCs w:val="20"/>
      </w:rPr>
    </w:pPr>
    <w:r w:rsidDel="00000000" w:rsidR="00000000" w:rsidRPr="00000000">
      <w:rPr>
        <w:rtl w:val="0"/>
      </w:rPr>
    </w:r>
  </w:p>
  <w:tbl>
    <w:tblPr>
      <w:tblStyle w:val="Table1"/>
      <w:tblW w:w="1031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531"/>
      <w:gridCol w:w="6783"/>
      <w:tblGridChange w:id="0">
        <w:tblGrid>
          <w:gridCol w:w="3531"/>
          <w:gridCol w:w="6783"/>
        </w:tblGrid>
      </w:tblGridChange>
    </w:tblGrid>
    <w:tr>
      <w:trPr>
        <w:cantSplit w:val="0"/>
        <w:trHeight w:val="1276" w:hRule="atLeast"/>
        <w:tblHeader w:val="0"/>
      </w:trPr>
      <w:tc>
        <w:tcPr/>
        <w:p w:rsidR="00000000" w:rsidDel="00000000" w:rsidP="00000000" w:rsidRDefault="00000000" w:rsidRPr="00000000" w14:paraId="00000019">
          <w:pPr>
            <w:spacing w:after="0" w:line="240" w:lineRule="auto"/>
            <w:jc w:val="right"/>
            <w:rPr>
              <w:rFonts w:ascii="Helvetica Neue" w:cs="Helvetica Neue" w:eastAsia="Helvetica Neue" w:hAnsi="Helvetica Neue"/>
              <w:b w:val="1"/>
              <w:color w:val="244061"/>
              <w:sz w:val="26"/>
              <w:szCs w:val="26"/>
            </w:rPr>
          </w:pPr>
          <w:r w:rsidDel="00000000" w:rsidR="00000000" w:rsidRPr="00000000">
            <w:rPr>
              <w:rFonts w:ascii="Helvetica Neue" w:cs="Helvetica Neue" w:eastAsia="Helvetica Neue" w:hAnsi="Helvetica Neue"/>
              <w:b w:val="1"/>
              <w:color w:val="0b2f63"/>
              <w:sz w:val="26"/>
              <w:szCs w:val="26"/>
            </w:rPr>
            <w:drawing>
              <wp:inline distB="0" distT="0" distL="0" distR="0">
                <wp:extent cx="2105025" cy="627380"/>
                <wp:effectExtent b="0" l="0" r="0" t="0"/>
                <wp:docPr descr="LOGO-NOU_2020_coli antet" id="8" name="image1.png"/>
                <a:graphic>
                  <a:graphicData uri="http://schemas.openxmlformats.org/drawingml/2006/picture">
                    <pic:pic>
                      <pic:nvPicPr>
                        <pic:cNvPr descr="LOGO-NOU_2020_coli antet" id="0" name="image1.png"/>
                        <pic:cNvPicPr preferRelativeResize="0"/>
                      </pic:nvPicPr>
                      <pic:blipFill>
                        <a:blip r:embed="rId1"/>
                        <a:srcRect b="0" l="0" r="0" t="0"/>
                        <a:stretch>
                          <a:fillRect/>
                        </a:stretch>
                      </pic:blipFill>
                      <pic:spPr>
                        <a:xfrm>
                          <a:off x="0" y="0"/>
                          <a:ext cx="2105025" cy="62738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1A">
          <w:pPr>
            <w:spacing w:after="0" w:line="240" w:lineRule="auto"/>
            <w:jc w:val="right"/>
            <w:rPr>
              <w:rFonts w:ascii="Helvetica Neue" w:cs="Helvetica Neue" w:eastAsia="Helvetica Neue" w:hAnsi="Helvetica Neue"/>
              <w:b w:val="1"/>
              <w:color w:val="0b2f63"/>
              <w:sz w:val="24"/>
              <w:szCs w:val="24"/>
            </w:rPr>
          </w:pPr>
          <w:r w:rsidDel="00000000" w:rsidR="00000000" w:rsidRPr="00000000">
            <w:rPr>
              <w:rFonts w:ascii="Helvetica Neue" w:cs="Helvetica Neue" w:eastAsia="Helvetica Neue" w:hAnsi="Helvetica Neue"/>
              <w:b w:val="1"/>
              <w:color w:val="0b2f63"/>
              <w:sz w:val="24"/>
              <w:szCs w:val="24"/>
              <w:rtl w:val="0"/>
            </w:rPr>
            <w:t xml:space="preserve">Ministerul Educaţiei și Cercetării</w:t>
          </w:r>
        </w:p>
        <w:p w:rsidR="00000000" w:rsidDel="00000000" w:rsidP="00000000" w:rsidRDefault="00000000" w:rsidRPr="00000000" w14:paraId="0000001B">
          <w:pPr>
            <w:spacing w:after="0" w:line="240" w:lineRule="auto"/>
            <w:ind w:left="2880" w:hanging="1746"/>
            <w:jc w:val="right"/>
            <w:rPr>
              <w:rFonts w:ascii="Helvetica Neue" w:cs="Helvetica Neue" w:eastAsia="Helvetica Neue" w:hAnsi="Helvetica Neue"/>
              <w:color w:val="0b2f63"/>
              <w:sz w:val="24"/>
              <w:szCs w:val="24"/>
            </w:rPr>
          </w:pPr>
          <w:r w:rsidDel="00000000" w:rsidR="00000000" w:rsidRPr="00000000">
            <w:rPr>
              <w:rFonts w:ascii="Helvetica Neue" w:cs="Helvetica Neue" w:eastAsia="Helvetica Neue" w:hAnsi="Helvetica Neue"/>
              <w:color w:val="0b2f63"/>
              <w:sz w:val="24"/>
              <w:szCs w:val="24"/>
              <w:rtl w:val="0"/>
            </w:rPr>
            <w:t xml:space="preserve"> Universitatea „Lucian Blaga” din Sibiu</w:t>
          </w:r>
        </w:p>
        <w:p w:rsidR="00000000" w:rsidDel="00000000" w:rsidP="00000000" w:rsidRDefault="00000000" w:rsidRPr="00000000" w14:paraId="0000001C">
          <w:pPr>
            <w:spacing w:after="0" w:line="240" w:lineRule="auto"/>
            <w:ind w:left="2880" w:hanging="1746"/>
            <w:jc w:val="right"/>
            <w:rPr>
              <w:rFonts w:ascii="Helvetica Neue" w:cs="Helvetica Neue" w:eastAsia="Helvetica Neue" w:hAnsi="Helvetica Neue"/>
              <w:color w:val="0b2f63"/>
              <w:sz w:val="24"/>
              <w:szCs w:val="24"/>
            </w:rPr>
          </w:pPr>
          <w:r w:rsidDel="00000000" w:rsidR="00000000" w:rsidRPr="00000000">
            <w:rPr>
              <w:rtl w:val="0"/>
            </w:rPr>
          </w:r>
        </w:p>
        <w:p w:rsidR="00000000" w:rsidDel="00000000" w:rsidP="00000000" w:rsidRDefault="00000000" w:rsidRPr="00000000" w14:paraId="0000001D">
          <w:pPr>
            <w:spacing w:after="0" w:line="240" w:lineRule="auto"/>
            <w:ind w:left="2880" w:hanging="1746"/>
            <w:jc w:val="right"/>
            <w:rPr>
              <w:rFonts w:ascii="Helvetica Neue" w:cs="Helvetica Neue" w:eastAsia="Helvetica Neue" w:hAnsi="Helvetica Neue"/>
              <w:b w:val="1"/>
              <w:color w:val="244061"/>
              <w:sz w:val="26"/>
              <w:szCs w:val="26"/>
            </w:rPr>
          </w:pPr>
          <w:r w:rsidDel="00000000" w:rsidR="00000000" w:rsidRPr="00000000">
            <w:rPr>
              <w:rtl w:val="0"/>
            </w:rPr>
          </w:r>
        </w:p>
      </w:tc>
    </w:tr>
  </w:tbl>
  <w:p w:rsidR="00000000" w:rsidDel="00000000" w:rsidP="00000000" w:rsidRDefault="00000000" w:rsidRPr="00000000" w14:paraId="0000001E">
    <w:pPr>
      <w:spacing w:after="0" w:line="240" w:lineRule="auto"/>
      <w:jc w:val="right"/>
      <w:rPr>
        <w:color w:val="0b2f63"/>
        <w:sz w:val="26"/>
        <w:szCs w:val="26"/>
      </w:rPr>
    </w:pPr>
    <w:bookmarkStart w:colFirst="0" w:colLast="0" w:name="_heading=h.gjdgxs" w:id="0"/>
    <w:bookmarkEnd w:id="0"/>
    <w:r w:rsidDel="00000000" w:rsidR="00000000" w:rsidRPr="00000000">
      <w:rPr>
        <w:b w:val="1"/>
        <w:color w:val="0b2f63"/>
        <w:sz w:val="48"/>
        <w:szCs w:val="48"/>
      </w:rPr>
      <w:drawing>
        <wp:inline distB="0" distT="0" distL="114300" distR="114300">
          <wp:extent cx="6448425" cy="95250"/>
          <wp:effectExtent b="0" l="0" r="0" t="0"/>
          <wp:docPr id="9"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6448425" cy="95250"/>
                  </a:xfrm>
                  <a:prstGeom prst="rect"/>
                  <a:ln/>
                </pic:spPr>
              </pic:pic>
            </a:graphicData>
          </a:graphic>
        </wp:inline>
      </w:drawing>
    </w:r>
    <w:r w:rsidDel="00000000" w:rsidR="00000000" w:rsidRPr="00000000">
      <w:rPr>
        <w:rFonts w:ascii="Helvetica Neue" w:cs="Helvetica Neue" w:eastAsia="Helvetica Neue" w:hAnsi="Helvetica Neue"/>
        <w:i w:val="1"/>
        <w:color w:val="0b2f63"/>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q0FL+WWvpD3tBbzG3hdesF8/VQ==">CgMxLjAyCGguZ2pkZ3hzOAByITFadktOaGtqZjVYU000WDZkWjZzTXhVQVVic2gzYW1rSg==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